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49" w:rsidRDefault="00381549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</w:t>
      </w:r>
      <w:r w:rsidR="00E800A5">
        <w:rPr>
          <w:rFonts w:ascii="Times New Roman" w:hAnsi="Times New Roman" w:cs="Times New Roman"/>
          <w:b/>
          <w:sz w:val="28"/>
          <w:szCs w:val="28"/>
        </w:rPr>
        <w:t>1</w:t>
      </w:r>
      <w:r w:rsidR="00381549">
        <w:rPr>
          <w:rFonts w:ascii="Times New Roman" w:hAnsi="Times New Roman" w:cs="Times New Roman"/>
          <w:b/>
          <w:sz w:val="28"/>
          <w:szCs w:val="28"/>
        </w:rPr>
        <w:t>20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5EC" w:rsidRPr="00CB7B5E" w:rsidRDefault="00304CB8" w:rsidP="000541C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7B5E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 w:rsidRPr="00CB7B5E">
        <w:rPr>
          <w:rFonts w:ascii="Times New Roman" w:hAnsi="Times New Roman" w:cs="Times New Roman"/>
          <w:sz w:val="24"/>
          <w:szCs w:val="24"/>
        </w:rPr>
        <w:br/>
      </w:r>
      <w:r w:rsidR="005F0908" w:rsidRPr="00CB7B5E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CB7B5E">
        <w:rPr>
          <w:rFonts w:ascii="Times New Roman" w:hAnsi="Times New Roman" w:cs="Times New Roman"/>
          <w:b/>
          <w:sz w:val="24"/>
          <w:szCs w:val="24"/>
        </w:rPr>
        <w:t>„</w:t>
      </w:r>
      <w:r w:rsidR="00CB7B5E" w:rsidRPr="00CB7B5E">
        <w:rPr>
          <w:rFonts w:ascii="Times New Roman" w:hAnsi="Times New Roman" w:cs="Times New Roman"/>
          <w:b/>
          <w:color w:val="000000"/>
          <w:sz w:val="24"/>
          <w:szCs w:val="24"/>
        </w:rPr>
        <w:t>Kadry i płace w praktyce</w:t>
      </w:r>
      <w:r w:rsidR="00DE1AA1" w:rsidRPr="00CB7B5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46FC6" w:rsidRPr="00CB7B5E">
        <w:rPr>
          <w:rFonts w:ascii="Times New Roman" w:hAnsi="Times New Roman" w:cs="Times New Roman"/>
          <w:sz w:val="24"/>
          <w:szCs w:val="24"/>
        </w:rPr>
        <w:t xml:space="preserve"> </w:t>
      </w:r>
      <w:r w:rsidR="002275EC" w:rsidRPr="00CB7B5E">
        <w:rPr>
          <w:rFonts w:ascii="Times New Roman" w:hAnsi="Times New Roman" w:cs="Times New Roman"/>
          <w:sz w:val="24"/>
          <w:szCs w:val="24"/>
        </w:rPr>
        <w:t>dla</w:t>
      </w:r>
      <w:r w:rsidR="002275EC" w:rsidRPr="00CB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CE" w:rsidRPr="00CB7B5E">
        <w:rPr>
          <w:rFonts w:ascii="Times New Roman" w:hAnsi="Times New Roman" w:cs="Times New Roman"/>
          <w:sz w:val="24"/>
          <w:szCs w:val="24"/>
        </w:rPr>
        <w:t xml:space="preserve">1 osoby </w:t>
      </w:r>
      <w:r w:rsidR="002275EC" w:rsidRPr="00CB7B5E">
        <w:rPr>
          <w:rFonts w:ascii="Times New Roman" w:hAnsi="Times New Roman" w:cs="Times New Roman"/>
          <w:sz w:val="24"/>
          <w:szCs w:val="24"/>
        </w:rPr>
        <w:t>realizowanego w ramach środków PFRON.</w:t>
      </w:r>
    </w:p>
    <w:p w:rsidR="00654315" w:rsidRPr="00CB7B5E" w:rsidRDefault="00304CB8" w:rsidP="000555AA">
      <w:pPr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CB7B5E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 w:rsidRPr="00CB7B5E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CB7B5E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 w:rsidRPr="00CB7B5E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CB7B5E">
        <w:rPr>
          <w:rFonts w:ascii="Times New Roman" w:hAnsi="Times New Roman" w:cs="Times New Roman"/>
          <w:sz w:val="24"/>
          <w:szCs w:val="24"/>
        </w:rPr>
        <w:t xml:space="preserve">-361 Kielce, lub skrzynka e-mail </w:t>
      </w:r>
      <w:hyperlink r:id="rId8" w:history="1">
        <w:r w:rsidR="00EF4EBE" w:rsidRPr="00CB7B5E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CB7B5E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Pr="00CB7B5E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CB7B5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(EPUAP)</w:t>
      </w:r>
      <w:r w:rsidR="00654315" w:rsidRPr="00CB7B5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CB8" w:rsidRPr="00CB7B5E" w:rsidRDefault="00304CB8" w:rsidP="00CB7B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E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Pr="00CB7B5E" w:rsidRDefault="00304CB8" w:rsidP="00CB7B5E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7B5E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0555AA" w:rsidRPr="00CB7B5E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1549" w:rsidRPr="005F36C6" w:rsidRDefault="00E268AA" w:rsidP="005F36C6">
      <w:pPr>
        <w:pStyle w:val="Akapitzlist"/>
        <w:numPr>
          <w:ilvl w:val="0"/>
          <w:numId w:val="27"/>
        </w:numPr>
        <w:tabs>
          <w:tab w:val="left" w:pos="2445"/>
          <w:tab w:val="left" w:pos="667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5E">
        <w:rPr>
          <w:rFonts w:ascii="Times New Roman" w:hAnsi="Times New Roman" w:cs="Times New Roman"/>
          <w:sz w:val="24"/>
          <w:szCs w:val="24"/>
        </w:rPr>
        <w:t xml:space="preserve"> </w:t>
      </w:r>
      <w:r w:rsidR="00EB6F42" w:rsidRPr="00CB7B5E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EB6F42" w:rsidRPr="00CB7B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CB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E800A5" w:rsidRPr="00CB7B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555AA" w:rsidRPr="00CB7B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573C" w:rsidRPr="00CB7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1CE" w:rsidRPr="00CB7B5E">
        <w:rPr>
          <w:rFonts w:ascii="Times New Roman" w:hAnsi="Times New Roman" w:cs="Times New Roman"/>
          <w:sz w:val="24"/>
          <w:szCs w:val="24"/>
        </w:rPr>
        <w:t xml:space="preserve">Szkolenie z zakresu </w:t>
      </w:r>
      <w:r w:rsidR="00CB7B5E" w:rsidRPr="000555AA">
        <w:rPr>
          <w:rFonts w:ascii="Times New Roman" w:hAnsi="Times New Roman" w:cs="Times New Roman"/>
          <w:b/>
          <w:sz w:val="24"/>
          <w:szCs w:val="24"/>
        </w:rPr>
        <w:t>„</w:t>
      </w:r>
      <w:r w:rsidR="00CB7B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Kadry </w:t>
      </w:r>
      <w:r w:rsidR="00CB7B5E">
        <w:rPr>
          <w:rFonts w:ascii="Times New Roman" w:hAnsi="Times New Roman" w:cs="Times New Roman"/>
          <w:b/>
          <w:color w:val="000000"/>
          <w:sz w:val="24"/>
          <w:szCs w:val="24"/>
        </w:rPr>
        <w:br/>
        <w:t>i płace w praktyce</w:t>
      </w:r>
      <w:r w:rsidR="00CB7B5E" w:rsidRPr="000555AA">
        <w:rPr>
          <w:rFonts w:ascii="Times New Roman" w:hAnsi="Times New Roman" w:cs="Times New Roman"/>
          <w:b/>
          <w:sz w:val="24"/>
          <w:szCs w:val="24"/>
        </w:rPr>
        <w:t>”</w:t>
      </w:r>
      <w:r w:rsidR="00CB7B5E">
        <w:rPr>
          <w:rFonts w:ascii="Times New Roman" w:hAnsi="Times New Roman" w:cs="Times New Roman"/>
          <w:b/>
          <w:sz w:val="24"/>
          <w:szCs w:val="24"/>
        </w:rPr>
        <w:t>.</w:t>
      </w:r>
      <w:r w:rsidR="00CB7B5E" w:rsidRPr="0005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B5E" w:rsidRPr="00CB7B5E">
        <w:rPr>
          <w:rFonts w:ascii="Times New Roman" w:hAnsi="Times New Roman" w:cs="Times New Roman"/>
          <w:sz w:val="24"/>
          <w:szCs w:val="24"/>
        </w:rPr>
        <w:t>Celem kursu jest przygotowanie słuchaczy do pracy na stanowisku specjalisty ds. kadrowo – płacowych. Słuchacze nabywają kompleksową wiedzę z  zakresu prowadzenia dokumentacji pracowniczej, umów o pracę, umów cywilno – prawnych, urlopów, rozliczania czasu pracy, naliczania płac, rozliczeń z ZUS i US, obsługi programu Płatnik, przepisów BHP.</w:t>
      </w:r>
      <w:r w:rsidR="00381549">
        <w:rPr>
          <w:rFonts w:ascii="Times New Roman" w:hAnsi="Times New Roman" w:cs="Times New Roman"/>
          <w:sz w:val="24"/>
          <w:szCs w:val="24"/>
        </w:rPr>
        <w:t xml:space="preserve"> </w:t>
      </w:r>
      <w:r w:rsidR="005F36C6" w:rsidRPr="005F36C6">
        <w:rPr>
          <w:rFonts w:ascii="Times New Roman" w:hAnsi="Times New Roman" w:cs="Times New Roman"/>
          <w:b/>
          <w:sz w:val="24"/>
          <w:szCs w:val="24"/>
        </w:rPr>
        <w:t xml:space="preserve">Czas trwania kursu: </w:t>
      </w:r>
      <w:r w:rsidR="005F36C6">
        <w:rPr>
          <w:rFonts w:ascii="Times New Roman" w:hAnsi="Times New Roman" w:cs="Times New Roman"/>
          <w:b/>
          <w:sz w:val="24"/>
          <w:szCs w:val="24"/>
        </w:rPr>
        <w:t xml:space="preserve"> minimum 100 </w:t>
      </w:r>
      <w:r w:rsidR="005F36C6" w:rsidRPr="005F36C6">
        <w:rPr>
          <w:rFonts w:ascii="Times New Roman" w:hAnsi="Times New Roman" w:cs="Times New Roman"/>
          <w:b/>
          <w:sz w:val="24"/>
          <w:szCs w:val="24"/>
        </w:rPr>
        <w:t>godzin dydaktycznych.</w:t>
      </w:r>
      <w:bookmarkStart w:id="0" w:name="_GoBack"/>
      <w:bookmarkEnd w:id="0"/>
    </w:p>
    <w:p w:rsidR="005F36C6" w:rsidRPr="00381549" w:rsidRDefault="005F36C6" w:rsidP="005F36C6">
      <w:pPr>
        <w:pStyle w:val="Akapitzlist"/>
        <w:tabs>
          <w:tab w:val="left" w:pos="2445"/>
          <w:tab w:val="left" w:pos="66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SZKOLENIE MUSI BYĆ PRZEPROWADZONE W MIEJSCU KTÓRE JEST PRZYSTOSOWANE  DLA OSOBY PORUSZAJĄCEJ SIĘ NA WÓZKU INWALIDZKIM.</w:t>
      </w:r>
    </w:p>
    <w:p w:rsidR="00381549" w:rsidRPr="00381549" w:rsidRDefault="00381549" w:rsidP="00381549">
      <w:pPr>
        <w:pStyle w:val="Akapitzlist"/>
        <w:tabs>
          <w:tab w:val="left" w:pos="2445"/>
          <w:tab w:val="left" w:pos="66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3518" w:rsidRPr="00413518" w:rsidRDefault="00413518" w:rsidP="00381549">
      <w:pPr>
        <w:pStyle w:val="Akapitzlist"/>
        <w:tabs>
          <w:tab w:val="left" w:pos="2445"/>
          <w:tab w:val="left" w:pos="66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 kursu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ar-SA"/>
        </w:rPr>
        <w:t>Podstawowe zagadnienia prawa pracy (prowadzenie i kompletowanie dokumentacji pracowniczej – nawiązanie stosunku pracy).</w:t>
      </w:r>
      <w:r w:rsidRPr="00CB7B5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Wynagradzanie za pracę – ogólne warunki ustalania wynagrodzeń. </w:t>
      </w:r>
      <w:r w:rsidRPr="00CB7B5E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Szczególne formy zatrudnienia </w:t>
      </w:r>
    </w:p>
    <w:p w:rsidR="00413518" w:rsidRPr="00CB7B5E" w:rsidRDefault="00413518" w:rsidP="00CB7B5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pl-PL"/>
        </w:rPr>
        <w:t>(umowy cywilno-prawne)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ar-SA"/>
        </w:rPr>
        <w:t>Rozwiązywanie umów o pracę i inne przykłady, orzecznictwo i najnowsze interpretacje.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Zakład Ubezpieczeń Społecznych – zagadnienia ogólne, FUS, FP, FGŚP – zasady podlegania.  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Świadczenia z ubezpieczenia chorobowego, dokumentacja, ustalanie uprawnień. </w:t>
      </w:r>
      <w:r w:rsidRPr="00CB7B5E">
        <w:rPr>
          <w:rFonts w:ascii="Times New Roman" w:eastAsia="Times New Roman" w:hAnsi="Times New Roman" w:cs="Calibri"/>
          <w:sz w:val="24"/>
          <w:szCs w:val="24"/>
          <w:lang w:eastAsia="pl-PL"/>
        </w:rPr>
        <w:t>Naliczanie wynagrodzenia za czas choroby.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Odpowiedzialność materialna pracowników. Zajęcia wynagrodzenia, kolejność zajęć, wysokość. Potrącenia dobrowolne.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 xml:space="preserve">Roszczenia w sprawie wynagrodzeń, odszkodowania, wynagrodzenia po ustaniu stosunku pracy, oskładkowanie pracowników. 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Świadczenia pozapłacowe.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Uprawnienia pracownicze wynikające z rodzicielstwa – urlopy ojcowskie, urlopy wychowawcze, urlopy rodzicielskie.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Studium przypadków pracowniczych – orzecznictwo i wyjaśnienia OIP 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Ubezpieczenia społeczne – ZUS – Program Płatnik, Platforma ZUS PUE.</w:t>
      </w:r>
    </w:p>
    <w:p w:rsidR="00413518" w:rsidRPr="00CB7B5E" w:rsidRDefault="00413518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Popularne op</w:t>
      </w:r>
      <w:r w:rsidR="00CB7B5E"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rogramowania kadrowo – płacowe.</w:t>
      </w:r>
    </w:p>
    <w:p w:rsidR="00CB7B5E" w:rsidRPr="00CB7B5E" w:rsidRDefault="00CB7B5E" w:rsidP="00CB7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B5E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ar-SA"/>
        </w:rPr>
        <w:t>Egzamin</w:t>
      </w:r>
    </w:p>
    <w:p w:rsidR="00E800A5" w:rsidRPr="000555AA" w:rsidRDefault="00E800A5" w:rsidP="00381549">
      <w:pPr>
        <w:pStyle w:val="Tekstpodstawowy"/>
        <w:ind w:right="111"/>
        <w:rPr>
          <w:rFonts w:ascii="Times New Roman" w:hAnsi="Times New Roman" w:cs="Times New Roman"/>
          <w:sz w:val="24"/>
          <w:szCs w:val="24"/>
        </w:rPr>
      </w:pPr>
    </w:p>
    <w:p w:rsidR="00304CB8" w:rsidRDefault="000555AA" w:rsidP="00C6597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972">
        <w:rPr>
          <w:rFonts w:ascii="Times New Roman" w:hAnsi="Times New Roman" w:cs="Times New Roman"/>
          <w:b/>
          <w:sz w:val="24"/>
          <w:szCs w:val="24"/>
        </w:rPr>
        <w:lastRenderedPageBreak/>
        <w:t>Termin składania ofert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 do dnia: </w:t>
      </w:r>
      <w:r w:rsidR="00CB7B5E">
        <w:rPr>
          <w:rFonts w:ascii="Times New Roman" w:hAnsi="Times New Roman" w:cs="Times New Roman"/>
          <w:b/>
          <w:sz w:val="24"/>
          <w:szCs w:val="24"/>
        </w:rPr>
        <w:t>18</w:t>
      </w:r>
      <w:r w:rsidR="00383411" w:rsidRPr="00C65972">
        <w:rPr>
          <w:rFonts w:ascii="Times New Roman" w:hAnsi="Times New Roman" w:cs="Times New Roman"/>
          <w:b/>
          <w:sz w:val="24"/>
          <w:szCs w:val="24"/>
        </w:rPr>
        <w:t>.0</w:t>
      </w:r>
      <w:r w:rsidR="007E2CA7">
        <w:rPr>
          <w:rFonts w:ascii="Times New Roman" w:hAnsi="Times New Roman" w:cs="Times New Roman"/>
          <w:b/>
          <w:sz w:val="24"/>
          <w:szCs w:val="24"/>
        </w:rPr>
        <w:t>9</w:t>
      </w:r>
      <w:r w:rsidR="00521F29" w:rsidRPr="00C65972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C6597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5F36C6" w:rsidRPr="00C65972" w:rsidRDefault="005F36C6" w:rsidP="005F36C6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6C6" w:rsidRDefault="00FF1253" w:rsidP="005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realizacji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szkolenia: </w:t>
      </w:r>
      <w:r w:rsidR="007E2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</w:t>
      </w:r>
      <w:r w:rsid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Kielce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F1253" w:rsidRPr="000555AA" w:rsidRDefault="005F36C6" w:rsidP="005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OBIEKT PRZYSTOSOWANY DLA OSOBY PORUSZAJĄCEJ SIĘ NA WÓZKU INWALIDZKIM.</w:t>
      </w:r>
    </w:p>
    <w:p w:rsidR="00E800A5" w:rsidRPr="000555AA" w:rsidRDefault="00E800A5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78EF" w:rsidRPr="000555AA" w:rsidRDefault="007E78EF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0555AA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0555AA">
        <w:rPr>
          <w:rFonts w:ascii="Times New Roman" w:hAnsi="Times New Roman" w:cs="Times New Roman"/>
          <w:sz w:val="24"/>
          <w:szCs w:val="24"/>
        </w:rPr>
        <w:t>wolnego naboru</w:t>
      </w:r>
      <w:r w:rsidR="00BE1028" w:rsidRPr="000555AA">
        <w:rPr>
          <w:rFonts w:ascii="Times New Roman" w:hAnsi="Times New Roman" w:cs="Times New Roman"/>
          <w:sz w:val="24"/>
          <w:szCs w:val="24"/>
        </w:rPr>
        <w:t>,</w:t>
      </w:r>
      <w:r w:rsidRPr="000555AA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 w:rsidRPr="000555AA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0555AA">
        <w:rPr>
          <w:rFonts w:ascii="Times New Roman" w:hAnsi="Times New Roman" w:cs="Times New Roman"/>
          <w:sz w:val="24"/>
          <w:szCs w:val="24"/>
        </w:rPr>
        <w:t>.</w:t>
      </w:r>
    </w:p>
    <w:p w:rsidR="007E78EF" w:rsidRPr="000555AA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4a. </w:t>
      </w:r>
      <w:r w:rsidR="007E78EF" w:rsidRPr="000555AA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="007E78EF" w:rsidRPr="000555AA">
        <w:rPr>
          <w:rFonts w:ascii="Times New Roman" w:hAnsi="Times New Roman" w:cs="Times New Roman"/>
          <w:sz w:val="24"/>
          <w:szCs w:val="24"/>
        </w:rPr>
        <w:t>szkoleniową z wolnego naboru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Pr="000555AA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 w:rsidRPr="000555AA">
        <w:rPr>
          <w:rFonts w:ascii="Times New Roman" w:hAnsi="Times New Roman" w:cs="Times New Roman"/>
          <w:sz w:val="24"/>
          <w:szCs w:val="24"/>
        </w:rPr>
        <w:t>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Ubezpieczenie uczestników kursu od nieszczęśliwych wypadków stanowi wkład własny instytucji </w:t>
      </w:r>
      <w:r w:rsidR="00E268AA"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Pr="000555AA">
        <w:rPr>
          <w:rFonts w:ascii="Times New Roman" w:hAnsi="Times New Roman" w:cs="Times New Roman"/>
          <w:sz w:val="24"/>
          <w:szCs w:val="24"/>
        </w:rPr>
        <w:t>szkoleniowej.</w:t>
      </w:r>
    </w:p>
    <w:p w:rsidR="00304CB8" w:rsidRPr="000555AA" w:rsidRDefault="00DD4540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Z</w:t>
      </w:r>
      <w:r w:rsidR="00304CB8" w:rsidRPr="000555AA">
        <w:rPr>
          <w:rFonts w:ascii="Times New Roman" w:hAnsi="Times New Roman" w:cs="Times New Roman"/>
          <w:sz w:val="24"/>
          <w:szCs w:val="24"/>
        </w:rPr>
        <w:t>astrzega</w:t>
      </w:r>
      <w:r w:rsidR="008D4382" w:rsidRPr="000555AA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0555AA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 w:rsidRPr="000555AA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0555AA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 w:rsidRPr="000555AA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 w:rsidRPr="000555AA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 w:rsidRPr="000555AA">
        <w:rPr>
          <w:rFonts w:ascii="Times New Roman" w:hAnsi="Times New Roman" w:cs="Times New Roman"/>
          <w:sz w:val="24"/>
          <w:szCs w:val="24"/>
        </w:rPr>
        <w:t>na</w:t>
      </w:r>
      <w:r w:rsidRPr="000555AA">
        <w:rPr>
          <w:rFonts w:ascii="Times New Roman" w:hAnsi="Times New Roman" w:cs="Times New Roman"/>
          <w:sz w:val="24"/>
          <w:szCs w:val="24"/>
        </w:rPr>
        <w:t>stępujące kryteria: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 w:rsidRPr="000555AA">
        <w:rPr>
          <w:rFonts w:ascii="Times New Roman" w:hAnsi="Times New Roman" w:cs="Times New Roman"/>
          <w:sz w:val="24"/>
          <w:szCs w:val="24"/>
        </w:rPr>
        <w:t>:</w:t>
      </w:r>
    </w:p>
    <w:p w:rsidR="000555AA" w:rsidRPr="000555AA" w:rsidRDefault="000555AA" w:rsidP="000555A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 realizowanego</w:t>
      </w:r>
      <w:r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indywidualnym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  <w:t xml:space="preserve">  Cn / Cof b x6</w:t>
      </w:r>
    </w:p>
    <w:p w:rsidR="00E800A5" w:rsidRPr="000555AA" w:rsidRDefault="00E800A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grupowym</w:t>
      </w:r>
      <w:r w:rsidR="00A81516" w:rsidRPr="00055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0555AA">
        <w:rPr>
          <w:rFonts w:ascii="Times New Roman" w:hAnsi="Times New Roman" w:cs="Times New Roman"/>
          <w:i/>
          <w:sz w:val="24"/>
          <w:szCs w:val="24"/>
        </w:rPr>
        <w:t xml:space="preserve">  Cn / Cof b x6</w:t>
      </w:r>
    </w:p>
    <w:p w:rsidR="00DE23F5" w:rsidRPr="000555AA" w:rsidRDefault="00DE23F5" w:rsidP="001F184C">
      <w:pPr>
        <w:tabs>
          <w:tab w:val="left" w:pos="0"/>
          <w:tab w:val="left" w:pos="2910"/>
        </w:tabs>
        <w:spacing w:after="0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------------------------- </w:t>
      </w:r>
    </w:p>
    <w:p w:rsidR="00DE23F5" w:rsidRPr="000555AA" w:rsidRDefault="00DE23F5" w:rsidP="001F184C">
      <w:pPr>
        <w:tabs>
          <w:tab w:val="left" w:pos="4320"/>
        </w:tabs>
        <w:spacing w:after="0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2</w:t>
      </w:r>
    </w:p>
    <w:p w:rsidR="00DE23F5" w:rsidRPr="000555AA" w:rsidRDefault="00DE23F5" w:rsidP="001F184C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Cn = cena najniższej oferty, </w:t>
      </w:r>
      <w:r w:rsidR="007C0CF1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ofb = cena oferty badanej</w:t>
      </w:r>
      <w:r w:rsidR="0013711F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 -  0/1 pkt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wyposażenia dydaktycznego i pomieszczeń do potrzeb szkolenia </w:t>
      </w:r>
      <w:r w:rsidRPr="000555AA">
        <w:rPr>
          <w:rFonts w:ascii="Times New Roman" w:hAnsi="Times New Roman" w:cs="Times New Roman"/>
          <w:sz w:val="24"/>
          <w:szCs w:val="24"/>
        </w:rPr>
        <w:br/>
        <w:t>z uwzględnieniem higienicznych warunków realizacji szkolenia - 0/1 pkt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555AA" w:rsidRDefault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A73AB" w:rsidRPr="000555AA" w:rsidRDefault="00FA73AB" w:rsidP="00C6597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punktów.</w:t>
      </w:r>
    </w:p>
    <w:p w:rsidR="00654315" w:rsidRPr="000555AA" w:rsidRDefault="00FA73AB" w:rsidP="00FA73A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10a</w:t>
      </w:r>
      <w:r w:rsidR="00002606" w:rsidRPr="000555AA">
        <w:rPr>
          <w:rFonts w:ascii="Times New Roman" w:hAnsi="Times New Roman" w:cs="Times New Roman"/>
          <w:sz w:val="24"/>
          <w:szCs w:val="24"/>
        </w:rPr>
        <w:t>.</w:t>
      </w:r>
      <w:r w:rsidR="00304CB8" w:rsidRPr="000555AA">
        <w:rPr>
          <w:rFonts w:ascii="Times New Roman" w:hAnsi="Times New Roman" w:cs="Times New Roman"/>
          <w:sz w:val="24"/>
          <w:szCs w:val="24"/>
        </w:rPr>
        <w:t>W sytuacji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gdy dwie lub więcej ofert podlegających ocenie uzyska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tą samą liczbę punktów zostanie wybrana oferta, której cena jest najniższa.</w:t>
      </w:r>
    </w:p>
    <w:p w:rsidR="00654315" w:rsidRPr="000555AA" w:rsidRDefault="00FA73AB" w:rsidP="0000260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10b.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555AA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555AA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555AA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555AA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Instytucja szkoleniowa, która zostanie wybrana do realizacji szkolenia zostanie o tym fakcie powiadomiona pisemnie.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Preferowany termin realizacji szkol</w:t>
      </w:r>
      <w:r w:rsidR="005F0908" w:rsidRPr="000555AA">
        <w:t xml:space="preserve">enia: nie później niż do </w:t>
      </w:r>
      <w:r w:rsidR="008D5B5A">
        <w:t>30</w:t>
      </w:r>
      <w:r w:rsidR="007E2CA7">
        <w:t>.11</w:t>
      </w:r>
      <w:r w:rsidR="0029707D" w:rsidRPr="000555AA">
        <w:t>.2024</w:t>
      </w:r>
      <w:r w:rsidR="00277401" w:rsidRPr="000555AA">
        <w:t xml:space="preserve"> r.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 przypadku pytań pr</w:t>
      </w:r>
      <w:r w:rsidR="0029707D" w:rsidRPr="000555AA">
        <w:t>osimy o kontakt  (41) 340-60-</w:t>
      </w:r>
      <w:r w:rsidR="000555AA" w:rsidRPr="000555AA">
        <w:t>19</w:t>
      </w:r>
      <w:r w:rsidRPr="000555AA">
        <w:t>.</w:t>
      </w:r>
    </w:p>
    <w:p w:rsidR="00304CB8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Wykaz wymaganych załączników: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program szkolenia,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– harmonogram,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wykaz osób,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 – klauzula RODO FP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zakresie wykluczenia podmiotu ubiegającego się o wsparcie ze środków publicznych.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1549" w:rsidRPr="000555AA" w:rsidRDefault="00381549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………………………….…………………</w:t>
      </w:r>
    </w:p>
    <w:p w:rsidR="00304CB8" w:rsidRPr="000555AA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podpis</w:t>
      </w:r>
    </w:p>
    <w:sectPr w:rsidR="00304CB8" w:rsidRPr="000555AA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FD" w:rsidRDefault="00E959FD" w:rsidP="005F2F9D">
      <w:pPr>
        <w:spacing w:after="0" w:line="240" w:lineRule="auto"/>
      </w:pPr>
      <w:r>
        <w:separator/>
      </w:r>
    </w:p>
  </w:endnote>
  <w:endnote w:type="continuationSeparator" w:id="0">
    <w:p w:rsidR="00E959FD" w:rsidRDefault="00E959FD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A1609B" w:rsidRDefault="008B5D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3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09B" w:rsidRDefault="00A16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FD" w:rsidRDefault="00E959FD" w:rsidP="005F2F9D">
      <w:pPr>
        <w:spacing w:after="0" w:line="240" w:lineRule="auto"/>
      </w:pPr>
      <w:r>
        <w:separator/>
      </w:r>
    </w:p>
  </w:footnote>
  <w:footnote w:type="continuationSeparator" w:id="0">
    <w:p w:rsidR="00E959FD" w:rsidRDefault="00E959FD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B" w:rsidRDefault="00A160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-386715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720"/>
    <w:multiLevelType w:val="multilevel"/>
    <w:tmpl w:val="3F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234C"/>
    <w:multiLevelType w:val="hybridMultilevel"/>
    <w:tmpl w:val="88EC5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46D78"/>
    <w:multiLevelType w:val="hybridMultilevel"/>
    <w:tmpl w:val="A290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75955"/>
    <w:multiLevelType w:val="hybridMultilevel"/>
    <w:tmpl w:val="093EC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A4E61"/>
    <w:multiLevelType w:val="hybridMultilevel"/>
    <w:tmpl w:val="5F70AA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AD70A5"/>
    <w:multiLevelType w:val="hybridMultilevel"/>
    <w:tmpl w:val="FF480DF2"/>
    <w:lvl w:ilvl="0" w:tplc="D55830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83184F"/>
    <w:multiLevelType w:val="hybridMultilevel"/>
    <w:tmpl w:val="ABF2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1D336F"/>
    <w:multiLevelType w:val="hybridMultilevel"/>
    <w:tmpl w:val="04B61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58A2D53"/>
    <w:multiLevelType w:val="hybridMultilevel"/>
    <w:tmpl w:val="6E424EB6"/>
    <w:lvl w:ilvl="0" w:tplc="7A00E652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114D6"/>
    <w:multiLevelType w:val="hybridMultilevel"/>
    <w:tmpl w:val="0EA63CF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A6F"/>
    <w:multiLevelType w:val="hybridMultilevel"/>
    <w:tmpl w:val="C69E3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D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E75B90"/>
    <w:multiLevelType w:val="hybridMultilevel"/>
    <w:tmpl w:val="30AA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71"/>
    <w:multiLevelType w:val="hybridMultilevel"/>
    <w:tmpl w:val="70DAE0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7438"/>
    <w:multiLevelType w:val="hybridMultilevel"/>
    <w:tmpl w:val="8FF04E7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3C36B99"/>
    <w:multiLevelType w:val="hybridMultilevel"/>
    <w:tmpl w:val="518841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2858CD"/>
    <w:multiLevelType w:val="hybridMultilevel"/>
    <w:tmpl w:val="DE00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CFC1067"/>
    <w:multiLevelType w:val="hybridMultilevel"/>
    <w:tmpl w:val="F83E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25"/>
  </w:num>
  <w:num w:numId="5">
    <w:abstractNumId w:val="11"/>
  </w:num>
  <w:num w:numId="6">
    <w:abstractNumId w:val="4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21"/>
  </w:num>
  <w:num w:numId="12">
    <w:abstractNumId w:val="17"/>
  </w:num>
  <w:num w:numId="13">
    <w:abstractNumId w:val="7"/>
  </w:num>
  <w:num w:numId="14">
    <w:abstractNumId w:val="6"/>
  </w:num>
  <w:num w:numId="15">
    <w:abstractNumId w:val="2"/>
  </w:num>
  <w:num w:numId="16">
    <w:abstractNumId w:val="16"/>
  </w:num>
  <w:num w:numId="17">
    <w:abstractNumId w:val="14"/>
  </w:num>
  <w:num w:numId="18">
    <w:abstractNumId w:val="12"/>
  </w:num>
  <w:num w:numId="19">
    <w:abstractNumId w:val="20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18"/>
  </w:num>
  <w:num w:numId="28">
    <w:abstractNumId w:val="19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078EB"/>
    <w:rsid w:val="0001225F"/>
    <w:rsid w:val="0001625B"/>
    <w:rsid w:val="0002273A"/>
    <w:rsid w:val="000228CD"/>
    <w:rsid w:val="00027C8B"/>
    <w:rsid w:val="00037E9A"/>
    <w:rsid w:val="000541CE"/>
    <w:rsid w:val="000555AA"/>
    <w:rsid w:val="00057A00"/>
    <w:rsid w:val="0006057F"/>
    <w:rsid w:val="00092CFE"/>
    <w:rsid w:val="000B53CC"/>
    <w:rsid w:val="000C389C"/>
    <w:rsid w:val="000D3716"/>
    <w:rsid w:val="000E2702"/>
    <w:rsid w:val="0010312F"/>
    <w:rsid w:val="00105380"/>
    <w:rsid w:val="00133797"/>
    <w:rsid w:val="001339DF"/>
    <w:rsid w:val="0013711F"/>
    <w:rsid w:val="00146D41"/>
    <w:rsid w:val="0015531A"/>
    <w:rsid w:val="00155EAD"/>
    <w:rsid w:val="001617F8"/>
    <w:rsid w:val="00166A67"/>
    <w:rsid w:val="0017431D"/>
    <w:rsid w:val="00191B01"/>
    <w:rsid w:val="001A7FE9"/>
    <w:rsid w:val="001B3534"/>
    <w:rsid w:val="001C20BC"/>
    <w:rsid w:val="001E0811"/>
    <w:rsid w:val="001E6372"/>
    <w:rsid w:val="001E7265"/>
    <w:rsid w:val="001F184C"/>
    <w:rsid w:val="001F4BD6"/>
    <w:rsid w:val="00204711"/>
    <w:rsid w:val="002068A1"/>
    <w:rsid w:val="002275EC"/>
    <w:rsid w:val="002321E4"/>
    <w:rsid w:val="00241E10"/>
    <w:rsid w:val="00243B16"/>
    <w:rsid w:val="0024757C"/>
    <w:rsid w:val="00255157"/>
    <w:rsid w:val="002563D2"/>
    <w:rsid w:val="00256995"/>
    <w:rsid w:val="00265105"/>
    <w:rsid w:val="00265D79"/>
    <w:rsid w:val="00266E3F"/>
    <w:rsid w:val="0027076A"/>
    <w:rsid w:val="00277401"/>
    <w:rsid w:val="002858D6"/>
    <w:rsid w:val="0029707D"/>
    <w:rsid w:val="002B631F"/>
    <w:rsid w:val="002C26E5"/>
    <w:rsid w:val="002E0AF6"/>
    <w:rsid w:val="002F2094"/>
    <w:rsid w:val="002F5B8B"/>
    <w:rsid w:val="003021C9"/>
    <w:rsid w:val="00304CB8"/>
    <w:rsid w:val="00310C4C"/>
    <w:rsid w:val="00315767"/>
    <w:rsid w:val="0033233F"/>
    <w:rsid w:val="00351F72"/>
    <w:rsid w:val="00370334"/>
    <w:rsid w:val="00377CC1"/>
    <w:rsid w:val="00381549"/>
    <w:rsid w:val="00383411"/>
    <w:rsid w:val="00387B54"/>
    <w:rsid w:val="00397AEE"/>
    <w:rsid w:val="003A19F6"/>
    <w:rsid w:val="003C3315"/>
    <w:rsid w:val="003D7ED8"/>
    <w:rsid w:val="003F6AAF"/>
    <w:rsid w:val="00412515"/>
    <w:rsid w:val="00413518"/>
    <w:rsid w:val="004339B3"/>
    <w:rsid w:val="00433A8F"/>
    <w:rsid w:val="00450E7C"/>
    <w:rsid w:val="00474A4E"/>
    <w:rsid w:val="00491D61"/>
    <w:rsid w:val="004D0DA2"/>
    <w:rsid w:val="004D4D9E"/>
    <w:rsid w:val="004E36E6"/>
    <w:rsid w:val="004E39F0"/>
    <w:rsid w:val="00505F10"/>
    <w:rsid w:val="0050738C"/>
    <w:rsid w:val="00510467"/>
    <w:rsid w:val="00514D5E"/>
    <w:rsid w:val="00521F29"/>
    <w:rsid w:val="00544097"/>
    <w:rsid w:val="00544ED1"/>
    <w:rsid w:val="00554421"/>
    <w:rsid w:val="0055602F"/>
    <w:rsid w:val="00596833"/>
    <w:rsid w:val="005C557E"/>
    <w:rsid w:val="005F0908"/>
    <w:rsid w:val="005F2F9D"/>
    <w:rsid w:val="005F36C6"/>
    <w:rsid w:val="00611B55"/>
    <w:rsid w:val="00640AB4"/>
    <w:rsid w:val="00642FD1"/>
    <w:rsid w:val="00643EA7"/>
    <w:rsid w:val="00654315"/>
    <w:rsid w:val="00663EA0"/>
    <w:rsid w:val="00671D6D"/>
    <w:rsid w:val="006804C0"/>
    <w:rsid w:val="006816D0"/>
    <w:rsid w:val="006B1CA4"/>
    <w:rsid w:val="006B30F3"/>
    <w:rsid w:val="006B44F3"/>
    <w:rsid w:val="006E349C"/>
    <w:rsid w:val="006F17D5"/>
    <w:rsid w:val="00704DA9"/>
    <w:rsid w:val="00721D7A"/>
    <w:rsid w:val="007354DB"/>
    <w:rsid w:val="00741D6F"/>
    <w:rsid w:val="00743090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2CA7"/>
    <w:rsid w:val="007E78EF"/>
    <w:rsid w:val="007F1B5B"/>
    <w:rsid w:val="007F4B50"/>
    <w:rsid w:val="007F6488"/>
    <w:rsid w:val="00801DDC"/>
    <w:rsid w:val="00807D97"/>
    <w:rsid w:val="0082449B"/>
    <w:rsid w:val="00834BE3"/>
    <w:rsid w:val="00835BB8"/>
    <w:rsid w:val="00843386"/>
    <w:rsid w:val="00866CF4"/>
    <w:rsid w:val="00884384"/>
    <w:rsid w:val="0089210D"/>
    <w:rsid w:val="00896FFF"/>
    <w:rsid w:val="008B5D54"/>
    <w:rsid w:val="008B5EC0"/>
    <w:rsid w:val="008D4382"/>
    <w:rsid w:val="008D49EE"/>
    <w:rsid w:val="008D4C8E"/>
    <w:rsid w:val="008D5B5A"/>
    <w:rsid w:val="008D721F"/>
    <w:rsid w:val="008F3CCA"/>
    <w:rsid w:val="008F63EE"/>
    <w:rsid w:val="00907874"/>
    <w:rsid w:val="00910063"/>
    <w:rsid w:val="00931586"/>
    <w:rsid w:val="009514E5"/>
    <w:rsid w:val="0096639C"/>
    <w:rsid w:val="00966B28"/>
    <w:rsid w:val="00974ABB"/>
    <w:rsid w:val="009844EB"/>
    <w:rsid w:val="009A3D91"/>
    <w:rsid w:val="009C14CC"/>
    <w:rsid w:val="009D4BCA"/>
    <w:rsid w:val="009E42BA"/>
    <w:rsid w:val="009E45A5"/>
    <w:rsid w:val="009E6345"/>
    <w:rsid w:val="009F1465"/>
    <w:rsid w:val="00A05D8B"/>
    <w:rsid w:val="00A072BF"/>
    <w:rsid w:val="00A1609B"/>
    <w:rsid w:val="00A258C8"/>
    <w:rsid w:val="00A37CC1"/>
    <w:rsid w:val="00A4219C"/>
    <w:rsid w:val="00A51B2A"/>
    <w:rsid w:val="00A6335A"/>
    <w:rsid w:val="00A65E09"/>
    <w:rsid w:val="00A702A7"/>
    <w:rsid w:val="00A7454E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11B16"/>
    <w:rsid w:val="00B310D6"/>
    <w:rsid w:val="00B3704C"/>
    <w:rsid w:val="00B41D90"/>
    <w:rsid w:val="00B42999"/>
    <w:rsid w:val="00B561EA"/>
    <w:rsid w:val="00B716CF"/>
    <w:rsid w:val="00B75D24"/>
    <w:rsid w:val="00B77525"/>
    <w:rsid w:val="00B97DF7"/>
    <w:rsid w:val="00BA45CD"/>
    <w:rsid w:val="00BC23C8"/>
    <w:rsid w:val="00BC34CC"/>
    <w:rsid w:val="00BD742E"/>
    <w:rsid w:val="00BE1028"/>
    <w:rsid w:val="00BE395E"/>
    <w:rsid w:val="00BE4356"/>
    <w:rsid w:val="00BE4A63"/>
    <w:rsid w:val="00BE7F37"/>
    <w:rsid w:val="00BF318F"/>
    <w:rsid w:val="00C01BE2"/>
    <w:rsid w:val="00C24CA9"/>
    <w:rsid w:val="00C27C62"/>
    <w:rsid w:val="00C34695"/>
    <w:rsid w:val="00C3675F"/>
    <w:rsid w:val="00C46BE7"/>
    <w:rsid w:val="00C63C81"/>
    <w:rsid w:val="00C65972"/>
    <w:rsid w:val="00C77E65"/>
    <w:rsid w:val="00CB7B5E"/>
    <w:rsid w:val="00CC28F8"/>
    <w:rsid w:val="00CF6733"/>
    <w:rsid w:val="00D22C69"/>
    <w:rsid w:val="00D51039"/>
    <w:rsid w:val="00D671FA"/>
    <w:rsid w:val="00D71BEF"/>
    <w:rsid w:val="00D837AA"/>
    <w:rsid w:val="00D851C5"/>
    <w:rsid w:val="00D969EB"/>
    <w:rsid w:val="00DA1146"/>
    <w:rsid w:val="00DD2E46"/>
    <w:rsid w:val="00DD4540"/>
    <w:rsid w:val="00DE1AA1"/>
    <w:rsid w:val="00DE23F5"/>
    <w:rsid w:val="00DE323A"/>
    <w:rsid w:val="00DE580A"/>
    <w:rsid w:val="00DE61AF"/>
    <w:rsid w:val="00DF0E6C"/>
    <w:rsid w:val="00DF1BF5"/>
    <w:rsid w:val="00DF52B8"/>
    <w:rsid w:val="00DF573C"/>
    <w:rsid w:val="00E011BC"/>
    <w:rsid w:val="00E16EEA"/>
    <w:rsid w:val="00E25A17"/>
    <w:rsid w:val="00E268AA"/>
    <w:rsid w:val="00E45EBE"/>
    <w:rsid w:val="00E746D6"/>
    <w:rsid w:val="00E800A5"/>
    <w:rsid w:val="00E959FD"/>
    <w:rsid w:val="00EB6F42"/>
    <w:rsid w:val="00ED01D2"/>
    <w:rsid w:val="00EE554C"/>
    <w:rsid w:val="00EE6ED9"/>
    <w:rsid w:val="00EF41DE"/>
    <w:rsid w:val="00EF4EBE"/>
    <w:rsid w:val="00F016A4"/>
    <w:rsid w:val="00F02D46"/>
    <w:rsid w:val="00F24A1C"/>
    <w:rsid w:val="00F3104F"/>
    <w:rsid w:val="00F33B17"/>
    <w:rsid w:val="00F3471F"/>
    <w:rsid w:val="00F42177"/>
    <w:rsid w:val="00F46FC6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CA190-A1DF-4E98-B6E5-08DEFBC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C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1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36A1-1913-4F9F-9F71-C638CCC4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89</cp:revision>
  <cp:lastPrinted>2024-09-11T07:40:00Z</cp:lastPrinted>
  <dcterms:created xsi:type="dcterms:W3CDTF">2022-06-29T07:13:00Z</dcterms:created>
  <dcterms:modified xsi:type="dcterms:W3CDTF">2024-09-11T08:17:00Z</dcterms:modified>
</cp:coreProperties>
</file>