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</w:t>
      </w:r>
      <w:r w:rsidR="00E800A5">
        <w:rPr>
          <w:rFonts w:ascii="Times New Roman" w:hAnsi="Times New Roman" w:cs="Times New Roman"/>
          <w:b/>
          <w:sz w:val="28"/>
          <w:szCs w:val="28"/>
        </w:rPr>
        <w:t>1</w:t>
      </w:r>
      <w:r w:rsidR="002275EC">
        <w:rPr>
          <w:rFonts w:ascii="Times New Roman" w:hAnsi="Times New Roman" w:cs="Times New Roman"/>
          <w:b/>
          <w:sz w:val="28"/>
          <w:szCs w:val="28"/>
        </w:rPr>
        <w:t>1</w:t>
      </w:r>
      <w:r w:rsidR="00A1609B">
        <w:rPr>
          <w:rFonts w:ascii="Times New Roman" w:hAnsi="Times New Roman" w:cs="Times New Roman"/>
          <w:b/>
          <w:sz w:val="28"/>
          <w:szCs w:val="28"/>
        </w:rPr>
        <w:t>9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275EC" w:rsidRPr="000555AA" w:rsidRDefault="00304CB8" w:rsidP="000541C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 w:rsidRPr="000555AA">
        <w:rPr>
          <w:rFonts w:ascii="Times New Roman" w:hAnsi="Times New Roman" w:cs="Times New Roman"/>
          <w:sz w:val="24"/>
          <w:szCs w:val="24"/>
        </w:rPr>
        <w:br/>
      </w:r>
      <w:r w:rsidR="005F0908" w:rsidRPr="000555AA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0555AA">
        <w:rPr>
          <w:rFonts w:ascii="Times New Roman" w:hAnsi="Times New Roman" w:cs="Times New Roman"/>
          <w:b/>
          <w:sz w:val="24"/>
          <w:szCs w:val="24"/>
        </w:rPr>
        <w:t>„</w:t>
      </w:r>
      <w:r w:rsidR="00A1609B">
        <w:rPr>
          <w:rFonts w:ascii="Times New Roman" w:hAnsi="Times New Roman" w:cs="Times New Roman"/>
          <w:b/>
          <w:color w:val="000000"/>
          <w:sz w:val="24"/>
          <w:szCs w:val="24"/>
        </w:rPr>
        <w:t>Kurs z księgowości 1 stopień- kurs dla kandydatów na księgowego</w:t>
      </w:r>
      <w:r w:rsidR="00DE1AA1" w:rsidRPr="000555A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46FC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275EC" w:rsidRPr="000555AA">
        <w:rPr>
          <w:rFonts w:ascii="Times New Roman" w:hAnsi="Times New Roman" w:cs="Times New Roman"/>
          <w:sz w:val="24"/>
          <w:szCs w:val="24"/>
        </w:rPr>
        <w:t>dla</w:t>
      </w:r>
      <w:r w:rsidR="002275EC" w:rsidRPr="0005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CE">
        <w:rPr>
          <w:rFonts w:ascii="Times New Roman" w:hAnsi="Times New Roman" w:cs="Times New Roman"/>
          <w:sz w:val="24"/>
          <w:szCs w:val="24"/>
        </w:rPr>
        <w:t xml:space="preserve">1 osoby </w:t>
      </w:r>
      <w:r w:rsidR="002275EC" w:rsidRPr="000555AA">
        <w:rPr>
          <w:rFonts w:ascii="Times New Roman" w:hAnsi="Times New Roman" w:cs="Times New Roman"/>
          <w:sz w:val="24"/>
          <w:szCs w:val="24"/>
        </w:rPr>
        <w:t>realizowanego w ramach środków PFRON.</w:t>
      </w:r>
    </w:p>
    <w:p w:rsidR="00654315" w:rsidRPr="000555AA" w:rsidRDefault="00304CB8" w:rsidP="000555AA">
      <w:pPr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 w:rsidRPr="000555AA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0555AA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 w:rsidRPr="000555AA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0555AA">
        <w:rPr>
          <w:rFonts w:ascii="Times New Roman" w:hAnsi="Times New Roman" w:cs="Times New Roman"/>
          <w:sz w:val="24"/>
          <w:szCs w:val="24"/>
        </w:rPr>
        <w:t xml:space="preserve">-361 Kielce, lub skrzynka e-mail </w:t>
      </w:r>
      <w:hyperlink r:id="rId8" w:history="1">
        <w:r w:rsidR="00EF4EBE" w:rsidRPr="000555AA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0555AA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Pr="000555AA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(EPUAP)</w:t>
      </w:r>
      <w:r w:rsidR="00654315"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CB8" w:rsidRPr="000555AA" w:rsidRDefault="00304CB8" w:rsidP="00C659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Pr="000555AA" w:rsidRDefault="00304CB8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609B" w:rsidRPr="007E2CA7" w:rsidRDefault="00E268AA" w:rsidP="00C65972">
      <w:pPr>
        <w:pStyle w:val="Akapitzlist"/>
        <w:numPr>
          <w:ilvl w:val="0"/>
          <w:numId w:val="27"/>
        </w:numPr>
        <w:tabs>
          <w:tab w:val="left" w:pos="244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972">
        <w:rPr>
          <w:rFonts w:ascii="Times New Roman" w:hAnsi="Times New Roman" w:cs="Times New Roman"/>
          <w:sz w:val="24"/>
          <w:szCs w:val="24"/>
        </w:rPr>
        <w:t xml:space="preserve"> </w:t>
      </w:r>
      <w:r w:rsidR="00EB6F42" w:rsidRPr="00C65972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EB6F42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E800A5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555AA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573C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1CE" w:rsidRPr="00C65972">
        <w:rPr>
          <w:rFonts w:ascii="Times New Roman" w:hAnsi="Times New Roman" w:cs="Times New Roman"/>
          <w:sz w:val="24"/>
          <w:szCs w:val="24"/>
        </w:rPr>
        <w:t xml:space="preserve">Szkolenie z zakresu </w:t>
      </w:r>
      <w:r w:rsidR="00A1609B">
        <w:rPr>
          <w:rFonts w:ascii="Times New Roman" w:hAnsi="Times New Roman" w:cs="Times New Roman"/>
          <w:b/>
          <w:color w:val="000000"/>
          <w:sz w:val="24"/>
          <w:szCs w:val="24"/>
        </w:rPr>
        <w:t>księgowości 1 stopień- kurs dla kandydatów na księgowego</w:t>
      </w:r>
      <w:r w:rsidR="00A1609B" w:rsidRPr="007E2CA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E2CA7" w:rsidRPr="007E2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2CA7" w:rsidRPr="007E2CA7">
        <w:rPr>
          <w:rFonts w:ascii="Times New Roman" w:hAnsi="Times New Roman" w:cs="Times New Roman"/>
          <w:sz w:val="24"/>
          <w:szCs w:val="24"/>
        </w:rPr>
        <w:t xml:space="preserve">Celem kształcenia jest teoretyczne i praktyczne przygotowanie uczestników do pracy w zawodzie księgowego (kod zawodu 331301), który został ujęty w klasyfikacji zawodów i specjalności wprowadzonej rozporządzeniem Ministra Pracy </w:t>
      </w:r>
      <w:r w:rsidR="007E2CA7">
        <w:rPr>
          <w:rFonts w:ascii="Times New Roman" w:hAnsi="Times New Roman" w:cs="Times New Roman"/>
          <w:sz w:val="24"/>
          <w:szCs w:val="24"/>
        </w:rPr>
        <w:br/>
      </w:r>
      <w:r w:rsidR="007E2CA7" w:rsidRPr="007E2CA7">
        <w:rPr>
          <w:rFonts w:ascii="Times New Roman" w:hAnsi="Times New Roman" w:cs="Times New Roman"/>
          <w:sz w:val="24"/>
          <w:szCs w:val="24"/>
        </w:rPr>
        <w:t>i Polityki Społecznej z dnia 7 sierpnia 2014r. w sprawie klasyfikacji zawodów i specjalności na potrzeby rynku pracy oraz zakresu jej stosowania (</w:t>
      </w:r>
      <w:proofErr w:type="spellStart"/>
      <w:r w:rsidR="007E2CA7" w:rsidRPr="007E2CA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E2CA7" w:rsidRPr="007E2CA7">
        <w:rPr>
          <w:rFonts w:ascii="Times New Roman" w:hAnsi="Times New Roman" w:cs="Times New Roman"/>
          <w:sz w:val="24"/>
          <w:szCs w:val="24"/>
        </w:rPr>
        <w:t xml:space="preserve"> z 2018r. </w:t>
      </w:r>
      <w:proofErr w:type="spellStart"/>
      <w:r w:rsidR="007E2CA7" w:rsidRPr="007E2CA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7E2CA7" w:rsidRPr="007E2CA7">
        <w:rPr>
          <w:rFonts w:ascii="Times New Roman" w:hAnsi="Times New Roman" w:cs="Times New Roman"/>
          <w:sz w:val="24"/>
          <w:szCs w:val="24"/>
        </w:rPr>
        <w:t xml:space="preserve"> 227)</w:t>
      </w:r>
    </w:p>
    <w:p w:rsidR="00A1609B" w:rsidRDefault="00A1609B" w:rsidP="00A1609B">
      <w:pPr>
        <w:pStyle w:val="NormalnyWeb"/>
        <w:ind w:left="720" w:firstLine="131"/>
      </w:pPr>
      <w:r>
        <w:t>Kurs ma obejmować</w:t>
      </w:r>
      <w:r w:rsidR="007E2CA7">
        <w:t xml:space="preserve"> min.82 godziny dydaktyczne w podziale na</w:t>
      </w:r>
      <w:r>
        <w:t xml:space="preserve"> dwa moduły tematyczne:</w:t>
      </w:r>
    </w:p>
    <w:p w:rsidR="00A1609B" w:rsidRDefault="00A1609B" w:rsidP="00A1609B">
      <w:pPr>
        <w:pStyle w:val="NormalnyWeb"/>
        <w:ind w:left="720" w:firstLine="131"/>
      </w:pPr>
      <w:r>
        <w:rPr>
          <w:rStyle w:val="Pogrubienie"/>
        </w:rPr>
        <w:t>Moduł I Podstawy rachunkowości finansowej z elementami etyki zawodowej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 Organizacja działalności gospodarczej i związane z nią obowiązki ewidencyjne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-Rachunkowość jako system informacyjny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-Charakterystyka aktywów i pasywów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-Operacje gospodarcze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-Dowody księgowe</w:t>
      </w:r>
    </w:p>
    <w:p w:rsidR="00A1609B" w:rsidRDefault="00A1609B" w:rsidP="00A1609B">
      <w:pPr>
        <w:pStyle w:val="NormalnyWeb"/>
        <w:spacing w:before="0" w:beforeAutospacing="0" w:after="0" w:afterAutospacing="0"/>
        <w:ind w:hanging="11"/>
      </w:pPr>
      <w:r>
        <w:t xml:space="preserve">             -Księgi rachunkowe</w:t>
      </w:r>
    </w:p>
    <w:p w:rsidR="00A1609B" w:rsidRDefault="00A1609B" w:rsidP="00A1609B">
      <w:pPr>
        <w:pStyle w:val="NormalnyWeb"/>
        <w:spacing w:before="0" w:beforeAutospacing="0" w:after="0" w:afterAutospacing="0"/>
        <w:ind w:hanging="11"/>
      </w:pPr>
      <w:r>
        <w:t xml:space="preserve">             -Ewidencja podstawowych operacji bilansowych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 -Ewidencja podstawowych operacji wynikowych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 -Zasady ustalania wyniku finansowego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 xml:space="preserve"> -Sprawozdanie finansowe jednostki małej w rozumieniu ustawy o rachunkowości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 Zadanie kompleksowe (od bilansu otwarcia do bilansu zamknięcia i rachunku zysków i strat)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-Podstawy etyki w działalności gospodarczej i zawodowej</w:t>
      </w:r>
    </w:p>
    <w:p w:rsidR="00A1609B" w:rsidRDefault="00A1609B" w:rsidP="00A1609B">
      <w:pPr>
        <w:pStyle w:val="NormalnyWeb"/>
        <w:spacing w:before="0" w:beforeAutospacing="0" w:after="0" w:afterAutospacing="0"/>
        <w:ind w:left="720" w:hanging="11"/>
      </w:pPr>
      <w:r>
        <w:t>-Ogólne zasady funkcjonowania systemu finansowo-księgowego do prowadzenia ksiąg rachunkowych</w:t>
      </w:r>
    </w:p>
    <w:p w:rsidR="00A1609B" w:rsidRDefault="00A1609B" w:rsidP="00A1609B">
      <w:pPr>
        <w:pStyle w:val="NormalnyWeb"/>
        <w:ind w:left="720"/>
      </w:pPr>
      <w:r>
        <w:rPr>
          <w:rStyle w:val="Pogrubienie"/>
        </w:rPr>
        <w:t xml:space="preserve">Moduł II Wybrane zagadnienia publicznoprawne </w:t>
      </w:r>
    </w:p>
    <w:p w:rsidR="00A1609B" w:rsidRDefault="00A1609B" w:rsidP="00A1609B">
      <w:pPr>
        <w:pStyle w:val="NormalnyWeb"/>
        <w:spacing w:before="0" w:beforeAutospacing="0" w:after="0" w:afterAutospacing="0"/>
        <w:ind w:left="709"/>
      </w:pPr>
      <w:r>
        <w:t xml:space="preserve">  -System podatkowy w Polsce</w:t>
      </w:r>
    </w:p>
    <w:p w:rsidR="00A1609B" w:rsidRDefault="007E2CA7" w:rsidP="00A1609B">
      <w:pPr>
        <w:pStyle w:val="NormalnyWeb"/>
        <w:spacing w:before="0" w:beforeAutospacing="0" w:after="0" w:afterAutospacing="0"/>
        <w:ind w:left="709"/>
      </w:pPr>
      <w:r>
        <w:t>  -</w:t>
      </w:r>
      <w:r w:rsidR="00A1609B">
        <w:t>VAT – podstawy prawne, ogólne zasady opodatkowania</w:t>
      </w:r>
    </w:p>
    <w:p w:rsidR="00A1609B" w:rsidRDefault="007E2CA7" w:rsidP="00A1609B">
      <w:pPr>
        <w:pStyle w:val="NormalnyWeb"/>
        <w:spacing w:before="0" w:beforeAutospacing="0" w:after="0" w:afterAutospacing="0"/>
        <w:ind w:left="709"/>
      </w:pPr>
      <w:r>
        <w:t xml:space="preserve">  - </w:t>
      </w:r>
      <w:r w:rsidR="00A1609B">
        <w:t xml:space="preserve">Podatki dochodowe – podstawy prawne, ogólne zasady i formy opodatkowania działalności gospodarczej     </w:t>
      </w:r>
    </w:p>
    <w:p w:rsidR="00A1609B" w:rsidRDefault="007E2CA7" w:rsidP="00A1609B">
      <w:pPr>
        <w:pStyle w:val="NormalnyWeb"/>
        <w:spacing w:before="0" w:beforeAutospacing="0" w:after="0" w:afterAutospacing="0"/>
        <w:ind w:left="709"/>
      </w:pPr>
      <w:r>
        <w:t xml:space="preserve">- </w:t>
      </w:r>
      <w:r w:rsidR="00A1609B">
        <w:t>Podatki i opłaty obciążające przedsiębiorstwa - podstawy prawne, ogólna charakterystyka</w:t>
      </w:r>
    </w:p>
    <w:p w:rsidR="00A1609B" w:rsidRDefault="00A1609B" w:rsidP="00A1609B">
      <w:pPr>
        <w:pStyle w:val="NormalnyWeb"/>
        <w:spacing w:before="0" w:beforeAutospacing="0" w:after="0" w:afterAutospacing="0"/>
        <w:ind w:left="709"/>
      </w:pPr>
      <w:r>
        <w:t xml:space="preserve"> </w:t>
      </w:r>
      <w:r w:rsidR="007E2CA7">
        <w:t xml:space="preserve">- </w:t>
      </w:r>
      <w:r>
        <w:t>Składki rozliczane z Zakładem Ubezpieczeń Społecznych, ich rodzaje i ogólne zasady rozliczania</w:t>
      </w:r>
    </w:p>
    <w:p w:rsidR="00C46BE7" w:rsidRPr="000555AA" w:rsidRDefault="00E800A5" w:rsidP="00E800A5">
      <w:pPr>
        <w:pStyle w:val="Tekstpodstawowy"/>
        <w:ind w:left="426" w:right="11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E800A5" w:rsidRPr="000555AA" w:rsidRDefault="00E800A5" w:rsidP="00E800A5">
      <w:pPr>
        <w:pStyle w:val="Tekstpodstawowy"/>
        <w:ind w:left="426" w:right="111"/>
        <w:rPr>
          <w:rFonts w:ascii="Times New Roman" w:hAnsi="Times New Roman" w:cs="Times New Roman"/>
          <w:sz w:val="24"/>
          <w:szCs w:val="24"/>
        </w:rPr>
      </w:pPr>
    </w:p>
    <w:p w:rsidR="00304CB8" w:rsidRPr="00C65972" w:rsidRDefault="000555AA" w:rsidP="00C6597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972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 do dnia: </w:t>
      </w:r>
      <w:r w:rsidR="007E2CA7">
        <w:rPr>
          <w:rFonts w:ascii="Times New Roman" w:hAnsi="Times New Roman" w:cs="Times New Roman"/>
          <w:b/>
          <w:sz w:val="24"/>
          <w:szCs w:val="24"/>
        </w:rPr>
        <w:t>05</w:t>
      </w:r>
      <w:r w:rsidR="00383411" w:rsidRPr="00C65972">
        <w:rPr>
          <w:rFonts w:ascii="Times New Roman" w:hAnsi="Times New Roman" w:cs="Times New Roman"/>
          <w:b/>
          <w:sz w:val="24"/>
          <w:szCs w:val="24"/>
        </w:rPr>
        <w:t>.0</w:t>
      </w:r>
      <w:r w:rsidR="007E2CA7">
        <w:rPr>
          <w:rFonts w:ascii="Times New Roman" w:hAnsi="Times New Roman" w:cs="Times New Roman"/>
          <w:b/>
          <w:sz w:val="24"/>
          <w:szCs w:val="24"/>
        </w:rPr>
        <w:t>9</w:t>
      </w:r>
      <w:r w:rsidR="00521F29" w:rsidRPr="00C65972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C6597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0555AA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szkolenia: </w:t>
      </w:r>
      <w:r w:rsidR="007E2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</w:t>
      </w:r>
      <w:r w:rsid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Kielce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800A5" w:rsidRPr="000555AA" w:rsidRDefault="00E800A5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78EF" w:rsidRPr="000555AA" w:rsidRDefault="007E78EF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0555AA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0555AA">
        <w:rPr>
          <w:rFonts w:ascii="Times New Roman" w:hAnsi="Times New Roman" w:cs="Times New Roman"/>
          <w:sz w:val="24"/>
          <w:szCs w:val="24"/>
        </w:rPr>
        <w:t>wolnego naboru</w:t>
      </w:r>
      <w:r w:rsidR="00BE1028" w:rsidRPr="000555AA">
        <w:rPr>
          <w:rFonts w:ascii="Times New Roman" w:hAnsi="Times New Roman" w:cs="Times New Roman"/>
          <w:sz w:val="24"/>
          <w:szCs w:val="24"/>
        </w:rPr>
        <w:t>,</w:t>
      </w:r>
      <w:r w:rsidRPr="000555AA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 w:rsidRPr="000555AA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0555AA">
        <w:rPr>
          <w:rFonts w:ascii="Times New Roman" w:hAnsi="Times New Roman" w:cs="Times New Roman"/>
          <w:sz w:val="24"/>
          <w:szCs w:val="24"/>
        </w:rPr>
        <w:t>.</w:t>
      </w:r>
    </w:p>
    <w:p w:rsidR="007E78EF" w:rsidRPr="000555AA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4a. </w:t>
      </w:r>
      <w:r w:rsidR="007E78EF" w:rsidRPr="000555AA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="007E78EF" w:rsidRPr="000555AA">
        <w:rPr>
          <w:rFonts w:ascii="Times New Roman" w:hAnsi="Times New Roman" w:cs="Times New Roman"/>
          <w:sz w:val="24"/>
          <w:szCs w:val="24"/>
        </w:rPr>
        <w:t>szkoleniową z wolnego naboru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Pr="000555AA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 w:rsidRPr="000555AA">
        <w:rPr>
          <w:rFonts w:ascii="Times New Roman" w:hAnsi="Times New Roman" w:cs="Times New Roman"/>
          <w:sz w:val="24"/>
          <w:szCs w:val="24"/>
        </w:rPr>
        <w:t>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Ubezpieczenie uczestników kursu od nieszczęśliwych wypadków stanowi wkład własny instytucji </w:t>
      </w:r>
      <w:r w:rsidR="00E268AA"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Pr="000555AA">
        <w:rPr>
          <w:rFonts w:ascii="Times New Roman" w:hAnsi="Times New Roman" w:cs="Times New Roman"/>
          <w:sz w:val="24"/>
          <w:szCs w:val="24"/>
        </w:rPr>
        <w:t>szkoleniowej.</w:t>
      </w:r>
    </w:p>
    <w:p w:rsidR="00304CB8" w:rsidRPr="000555AA" w:rsidRDefault="00DD4540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04CB8" w:rsidRPr="000555AA">
        <w:rPr>
          <w:rFonts w:ascii="Times New Roman" w:hAnsi="Times New Roman" w:cs="Times New Roman"/>
          <w:sz w:val="24"/>
          <w:szCs w:val="24"/>
        </w:rPr>
        <w:t>astrzega</w:t>
      </w:r>
      <w:r w:rsidR="008D4382" w:rsidRPr="000555AA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0555AA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 w:rsidRPr="000555AA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0555AA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 w:rsidRPr="000555AA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 w:rsidRPr="000555AA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 w:rsidRPr="000555AA">
        <w:rPr>
          <w:rFonts w:ascii="Times New Roman" w:hAnsi="Times New Roman" w:cs="Times New Roman"/>
          <w:sz w:val="24"/>
          <w:szCs w:val="24"/>
        </w:rPr>
        <w:t>na</w:t>
      </w:r>
      <w:r w:rsidRPr="000555AA">
        <w:rPr>
          <w:rFonts w:ascii="Times New Roman" w:hAnsi="Times New Roman" w:cs="Times New Roman"/>
          <w:sz w:val="24"/>
          <w:szCs w:val="24"/>
        </w:rPr>
        <w:t>stępujące kryteria: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555AA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 w:rsidRPr="000555AA">
        <w:rPr>
          <w:rFonts w:ascii="Times New Roman" w:hAnsi="Times New Roman" w:cs="Times New Roman"/>
          <w:sz w:val="24"/>
          <w:szCs w:val="24"/>
        </w:rPr>
        <w:t>:</w:t>
      </w:r>
    </w:p>
    <w:p w:rsidR="000555AA" w:rsidRPr="000555AA" w:rsidRDefault="000555AA" w:rsidP="000555A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 realizowanego</w:t>
      </w:r>
      <w:r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indywidualnym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E800A5" w:rsidRPr="000555AA" w:rsidRDefault="00E800A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grupowym</w:t>
      </w:r>
      <w:r w:rsidR="00A81516" w:rsidRPr="00055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0555A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DE23F5" w:rsidRPr="000555AA" w:rsidRDefault="00DE23F5" w:rsidP="001F184C">
      <w:pPr>
        <w:tabs>
          <w:tab w:val="left" w:pos="0"/>
          <w:tab w:val="left" w:pos="2910"/>
        </w:tabs>
        <w:spacing w:after="0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------------------------- </w:t>
      </w:r>
    </w:p>
    <w:p w:rsidR="00DE23F5" w:rsidRPr="000555AA" w:rsidRDefault="00DE23F5" w:rsidP="001F184C">
      <w:pPr>
        <w:tabs>
          <w:tab w:val="left" w:pos="4320"/>
        </w:tabs>
        <w:spacing w:after="0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2</w:t>
      </w:r>
    </w:p>
    <w:p w:rsidR="00DE23F5" w:rsidRPr="000555AA" w:rsidRDefault="00DE23F5" w:rsidP="001F184C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wyposażenia dydaktycznego i pomieszczeń do potrzeb szkolenia </w:t>
      </w:r>
      <w:r w:rsidRPr="000555AA">
        <w:rPr>
          <w:rFonts w:ascii="Times New Roman" w:hAnsi="Times New Roman" w:cs="Times New Roman"/>
          <w:sz w:val="24"/>
          <w:szCs w:val="24"/>
        </w:rPr>
        <w:br/>
        <w:t xml:space="preserve">z uwzględnieniem higienicznych warunków realizacji szkolenia - 0/1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555AA" w:rsidRDefault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A73AB" w:rsidRPr="000555AA" w:rsidRDefault="00FA73AB" w:rsidP="00C6597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punktów.</w:t>
      </w:r>
    </w:p>
    <w:p w:rsidR="00654315" w:rsidRPr="000555AA" w:rsidRDefault="00FA73AB" w:rsidP="00FA73A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10a</w:t>
      </w:r>
      <w:r w:rsidR="00002606" w:rsidRPr="000555AA">
        <w:rPr>
          <w:rFonts w:ascii="Times New Roman" w:hAnsi="Times New Roman" w:cs="Times New Roman"/>
          <w:sz w:val="24"/>
          <w:szCs w:val="24"/>
        </w:rPr>
        <w:t>.</w:t>
      </w:r>
      <w:r w:rsidR="00304CB8" w:rsidRPr="000555AA">
        <w:rPr>
          <w:rFonts w:ascii="Times New Roman" w:hAnsi="Times New Roman" w:cs="Times New Roman"/>
          <w:sz w:val="24"/>
          <w:szCs w:val="24"/>
        </w:rPr>
        <w:t>W sytuacji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gdy dwie lub więcej ofert podlegających ocenie uzyska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tą samą liczbę punktów zostanie wybrana oferta, której cena jest najniższa.</w:t>
      </w:r>
    </w:p>
    <w:p w:rsidR="00654315" w:rsidRPr="000555AA" w:rsidRDefault="00FA73AB" w:rsidP="0000260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10b.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555AA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555AA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555AA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555AA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Instytucja szkoleniowa, która zostanie wybrana do realizacji szkolenia zostanie o tym fakcie powiadomiona pisemnie.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Preferowany termin realizacji szkol</w:t>
      </w:r>
      <w:r w:rsidR="005F0908" w:rsidRPr="000555AA">
        <w:t xml:space="preserve">enia: nie później niż do </w:t>
      </w:r>
      <w:r w:rsidR="008D5B5A">
        <w:t>30</w:t>
      </w:r>
      <w:r w:rsidR="007E2CA7">
        <w:t>.11</w:t>
      </w:r>
      <w:r w:rsidR="0029707D" w:rsidRPr="000555AA">
        <w:t>.2024</w:t>
      </w:r>
      <w:r w:rsidR="00277401" w:rsidRPr="000555AA">
        <w:t xml:space="preserve"> r.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 przypadku pytań pr</w:t>
      </w:r>
      <w:r w:rsidR="0029707D" w:rsidRPr="000555AA">
        <w:t>osimy o kontakt  (41) 340-60-</w:t>
      </w:r>
      <w:r w:rsidR="000555AA" w:rsidRPr="000555AA">
        <w:t>19</w:t>
      </w:r>
      <w:r w:rsidRPr="000555AA">
        <w:t>.</w:t>
      </w:r>
    </w:p>
    <w:p w:rsidR="00304CB8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Wykaz wymaganych załączników: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program szkolenia,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 – harmonogram,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wykaz osób,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 – klauzula RODO FP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zakresie wykluczenia podmiotu ubiegającego się o wsparcie ze środków publicznych.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………………………….…………………</w:t>
      </w:r>
    </w:p>
    <w:p w:rsidR="00304CB8" w:rsidRPr="000555AA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podpis</w:t>
      </w:r>
    </w:p>
    <w:sectPr w:rsidR="00304CB8" w:rsidRPr="000555AA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9B" w:rsidRDefault="00A1609B" w:rsidP="005F2F9D">
      <w:pPr>
        <w:spacing w:after="0" w:line="240" w:lineRule="auto"/>
      </w:pPr>
      <w:r>
        <w:separator/>
      </w:r>
    </w:p>
  </w:endnote>
  <w:endnote w:type="continuationSeparator" w:id="0">
    <w:p w:rsidR="00A1609B" w:rsidRDefault="00A1609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A1609B" w:rsidRDefault="00A1609B">
        <w:pPr>
          <w:pStyle w:val="Stopka"/>
          <w:jc w:val="right"/>
        </w:pPr>
        <w:fldSimple w:instr=" PAGE   \* MERGEFORMAT ">
          <w:r w:rsidR="007E2CA7">
            <w:rPr>
              <w:noProof/>
            </w:rPr>
            <w:t>3</w:t>
          </w:r>
        </w:fldSimple>
      </w:p>
    </w:sdtContent>
  </w:sdt>
  <w:p w:rsidR="00A1609B" w:rsidRDefault="00A160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9B" w:rsidRDefault="00A1609B" w:rsidP="005F2F9D">
      <w:pPr>
        <w:spacing w:after="0" w:line="240" w:lineRule="auto"/>
      </w:pPr>
      <w:r>
        <w:separator/>
      </w:r>
    </w:p>
  </w:footnote>
  <w:footnote w:type="continuationSeparator" w:id="0">
    <w:p w:rsidR="00A1609B" w:rsidRDefault="00A1609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9B" w:rsidRDefault="00A160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-386715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720"/>
    <w:multiLevelType w:val="multilevel"/>
    <w:tmpl w:val="3F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C234C"/>
    <w:multiLevelType w:val="hybridMultilevel"/>
    <w:tmpl w:val="88EC5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46D78"/>
    <w:multiLevelType w:val="hybridMultilevel"/>
    <w:tmpl w:val="A290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75955"/>
    <w:multiLevelType w:val="hybridMultilevel"/>
    <w:tmpl w:val="093EC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4E61"/>
    <w:multiLevelType w:val="hybridMultilevel"/>
    <w:tmpl w:val="5F70AA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AD70A5"/>
    <w:multiLevelType w:val="hybridMultilevel"/>
    <w:tmpl w:val="FF480DF2"/>
    <w:lvl w:ilvl="0" w:tplc="D55830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D336F"/>
    <w:multiLevelType w:val="hybridMultilevel"/>
    <w:tmpl w:val="04B61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58A2D53"/>
    <w:multiLevelType w:val="hybridMultilevel"/>
    <w:tmpl w:val="6E424EB6"/>
    <w:lvl w:ilvl="0" w:tplc="7A00E652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9114D6"/>
    <w:multiLevelType w:val="hybridMultilevel"/>
    <w:tmpl w:val="0EA63CF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0A6F"/>
    <w:multiLevelType w:val="hybridMultilevel"/>
    <w:tmpl w:val="C69E3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ED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E75B90"/>
    <w:multiLevelType w:val="hybridMultilevel"/>
    <w:tmpl w:val="30AA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45671"/>
    <w:multiLevelType w:val="hybridMultilevel"/>
    <w:tmpl w:val="70DAE0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A7438"/>
    <w:multiLevelType w:val="hybridMultilevel"/>
    <w:tmpl w:val="8FF04E7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63C36B99"/>
    <w:multiLevelType w:val="hybridMultilevel"/>
    <w:tmpl w:val="518841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D2858CD"/>
    <w:multiLevelType w:val="hybridMultilevel"/>
    <w:tmpl w:val="DE00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4"/>
  </w:num>
  <w:num w:numId="5">
    <w:abstractNumId w:val="10"/>
  </w:num>
  <w:num w:numId="6">
    <w:abstractNumId w:val="4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20"/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 w:numId="18">
    <w:abstractNumId w:val="11"/>
  </w:num>
  <w:num w:numId="19">
    <w:abstractNumId w:val="19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078EB"/>
    <w:rsid w:val="0001225F"/>
    <w:rsid w:val="0001625B"/>
    <w:rsid w:val="0002273A"/>
    <w:rsid w:val="000228CD"/>
    <w:rsid w:val="00027C8B"/>
    <w:rsid w:val="00037E9A"/>
    <w:rsid w:val="000541CE"/>
    <w:rsid w:val="000555AA"/>
    <w:rsid w:val="00057A00"/>
    <w:rsid w:val="0006057F"/>
    <w:rsid w:val="00092CFE"/>
    <w:rsid w:val="000B53CC"/>
    <w:rsid w:val="000C389C"/>
    <w:rsid w:val="000D3716"/>
    <w:rsid w:val="000E2702"/>
    <w:rsid w:val="0010312F"/>
    <w:rsid w:val="00105380"/>
    <w:rsid w:val="00133797"/>
    <w:rsid w:val="001339DF"/>
    <w:rsid w:val="0013711F"/>
    <w:rsid w:val="00146D41"/>
    <w:rsid w:val="0015531A"/>
    <w:rsid w:val="00155EAD"/>
    <w:rsid w:val="001617F8"/>
    <w:rsid w:val="00166A67"/>
    <w:rsid w:val="0017431D"/>
    <w:rsid w:val="00191B01"/>
    <w:rsid w:val="001A7FE9"/>
    <w:rsid w:val="001B3534"/>
    <w:rsid w:val="001C20BC"/>
    <w:rsid w:val="001E0811"/>
    <w:rsid w:val="001E6372"/>
    <w:rsid w:val="001E7265"/>
    <w:rsid w:val="001F184C"/>
    <w:rsid w:val="001F4BD6"/>
    <w:rsid w:val="00204711"/>
    <w:rsid w:val="002068A1"/>
    <w:rsid w:val="002275EC"/>
    <w:rsid w:val="002321E4"/>
    <w:rsid w:val="00241E10"/>
    <w:rsid w:val="00243B16"/>
    <w:rsid w:val="0024757C"/>
    <w:rsid w:val="00255157"/>
    <w:rsid w:val="002563D2"/>
    <w:rsid w:val="00256995"/>
    <w:rsid w:val="00265105"/>
    <w:rsid w:val="00265D79"/>
    <w:rsid w:val="00266E3F"/>
    <w:rsid w:val="0027076A"/>
    <w:rsid w:val="00277401"/>
    <w:rsid w:val="002858D6"/>
    <w:rsid w:val="0029707D"/>
    <w:rsid w:val="002B631F"/>
    <w:rsid w:val="002C26E5"/>
    <w:rsid w:val="002E0AF6"/>
    <w:rsid w:val="002F2094"/>
    <w:rsid w:val="002F5B8B"/>
    <w:rsid w:val="003021C9"/>
    <w:rsid w:val="00304CB8"/>
    <w:rsid w:val="00310C4C"/>
    <w:rsid w:val="00315767"/>
    <w:rsid w:val="0033233F"/>
    <w:rsid w:val="00351F72"/>
    <w:rsid w:val="00370334"/>
    <w:rsid w:val="00377CC1"/>
    <w:rsid w:val="00383411"/>
    <w:rsid w:val="00387B54"/>
    <w:rsid w:val="00397AEE"/>
    <w:rsid w:val="003A19F6"/>
    <w:rsid w:val="003C3315"/>
    <w:rsid w:val="003D7ED8"/>
    <w:rsid w:val="003F6AAF"/>
    <w:rsid w:val="00412515"/>
    <w:rsid w:val="004339B3"/>
    <w:rsid w:val="00433A8F"/>
    <w:rsid w:val="00450E7C"/>
    <w:rsid w:val="00474A4E"/>
    <w:rsid w:val="00491D61"/>
    <w:rsid w:val="004D0DA2"/>
    <w:rsid w:val="004D4D9E"/>
    <w:rsid w:val="004E36E6"/>
    <w:rsid w:val="004E39F0"/>
    <w:rsid w:val="00505F10"/>
    <w:rsid w:val="0050738C"/>
    <w:rsid w:val="00510467"/>
    <w:rsid w:val="00514D5E"/>
    <w:rsid w:val="00521F29"/>
    <w:rsid w:val="00544097"/>
    <w:rsid w:val="00544ED1"/>
    <w:rsid w:val="00554421"/>
    <w:rsid w:val="0055602F"/>
    <w:rsid w:val="00596833"/>
    <w:rsid w:val="005C557E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816D0"/>
    <w:rsid w:val="006B1CA4"/>
    <w:rsid w:val="006B30F3"/>
    <w:rsid w:val="006B44F3"/>
    <w:rsid w:val="006E349C"/>
    <w:rsid w:val="006F17D5"/>
    <w:rsid w:val="00704DA9"/>
    <w:rsid w:val="00721D7A"/>
    <w:rsid w:val="007354DB"/>
    <w:rsid w:val="00741D6F"/>
    <w:rsid w:val="00743090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2CA7"/>
    <w:rsid w:val="007E78EF"/>
    <w:rsid w:val="007F1B5B"/>
    <w:rsid w:val="007F4B50"/>
    <w:rsid w:val="007F6488"/>
    <w:rsid w:val="00801DDC"/>
    <w:rsid w:val="00807D97"/>
    <w:rsid w:val="0082449B"/>
    <w:rsid w:val="00834BE3"/>
    <w:rsid w:val="00835BB8"/>
    <w:rsid w:val="00843386"/>
    <w:rsid w:val="00866CF4"/>
    <w:rsid w:val="00884384"/>
    <w:rsid w:val="0089210D"/>
    <w:rsid w:val="00896FFF"/>
    <w:rsid w:val="008B5EC0"/>
    <w:rsid w:val="008D4382"/>
    <w:rsid w:val="008D49EE"/>
    <w:rsid w:val="008D4C8E"/>
    <w:rsid w:val="008D5B5A"/>
    <w:rsid w:val="008D721F"/>
    <w:rsid w:val="008F3CCA"/>
    <w:rsid w:val="008F63EE"/>
    <w:rsid w:val="00907874"/>
    <w:rsid w:val="00910063"/>
    <w:rsid w:val="00931586"/>
    <w:rsid w:val="009514E5"/>
    <w:rsid w:val="0096639C"/>
    <w:rsid w:val="00966B28"/>
    <w:rsid w:val="00974ABB"/>
    <w:rsid w:val="009844EB"/>
    <w:rsid w:val="009A3D91"/>
    <w:rsid w:val="009C14CC"/>
    <w:rsid w:val="009D4BCA"/>
    <w:rsid w:val="009E42BA"/>
    <w:rsid w:val="009E45A5"/>
    <w:rsid w:val="009E6345"/>
    <w:rsid w:val="009F1465"/>
    <w:rsid w:val="00A05D8B"/>
    <w:rsid w:val="00A072BF"/>
    <w:rsid w:val="00A1609B"/>
    <w:rsid w:val="00A258C8"/>
    <w:rsid w:val="00A37CC1"/>
    <w:rsid w:val="00A4219C"/>
    <w:rsid w:val="00A51B2A"/>
    <w:rsid w:val="00A6335A"/>
    <w:rsid w:val="00A65E09"/>
    <w:rsid w:val="00A702A7"/>
    <w:rsid w:val="00A7454E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11B16"/>
    <w:rsid w:val="00B310D6"/>
    <w:rsid w:val="00B3704C"/>
    <w:rsid w:val="00B41D90"/>
    <w:rsid w:val="00B42999"/>
    <w:rsid w:val="00B561EA"/>
    <w:rsid w:val="00B716CF"/>
    <w:rsid w:val="00B75D24"/>
    <w:rsid w:val="00B77525"/>
    <w:rsid w:val="00B97DF7"/>
    <w:rsid w:val="00BA45CD"/>
    <w:rsid w:val="00BC23C8"/>
    <w:rsid w:val="00BC34CC"/>
    <w:rsid w:val="00BD742E"/>
    <w:rsid w:val="00BE1028"/>
    <w:rsid w:val="00BE395E"/>
    <w:rsid w:val="00BE4356"/>
    <w:rsid w:val="00BE4A63"/>
    <w:rsid w:val="00BE7F37"/>
    <w:rsid w:val="00BF318F"/>
    <w:rsid w:val="00C01BE2"/>
    <w:rsid w:val="00C24CA9"/>
    <w:rsid w:val="00C27C62"/>
    <w:rsid w:val="00C34695"/>
    <w:rsid w:val="00C3675F"/>
    <w:rsid w:val="00C46BE7"/>
    <w:rsid w:val="00C63C81"/>
    <w:rsid w:val="00C65972"/>
    <w:rsid w:val="00C77E65"/>
    <w:rsid w:val="00CC28F8"/>
    <w:rsid w:val="00CF6733"/>
    <w:rsid w:val="00D22C69"/>
    <w:rsid w:val="00D51039"/>
    <w:rsid w:val="00D671FA"/>
    <w:rsid w:val="00D71BEF"/>
    <w:rsid w:val="00D837AA"/>
    <w:rsid w:val="00D851C5"/>
    <w:rsid w:val="00D969EB"/>
    <w:rsid w:val="00DA1146"/>
    <w:rsid w:val="00DD2E46"/>
    <w:rsid w:val="00DD4540"/>
    <w:rsid w:val="00DE1AA1"/>
    <w:rsid w:val="00DE23F5"/>
    <w:rsid w:val="00DE323A"/>
    <w:rsid w:val="00DE580A"/>
    <w:rsid w:val="00DE61AF"/>
    <w:rsid w:val="00DF0E6C"/>
    <w:rsid w:val="00DF1BF5"/>
    <w:rsid w:val="00DF52B8"/>
    <w:rsid w:val="00DF573C"/>
    <w:rsid w:val="00E011BC"/>
    <w:rsid w:val="00E16EEA"/>
    <w:rsid w:val="00E25A17"/>
    <w:rsid w:val="00E268AA"/>
    <w:rsid w:val="00E45EBE"/>
    <w:rsid w:val="00E746D6"/>
    <w:rsid w:val="00E800A5"/>
    <w:rsid w:val="00EB6F42"/>
    <w:rsid w:val="00ED01D2"/>
    <w:rsid w:val="00EE554C"/>
    <w:rsid w:val="00EE6ED9"/>
    <w:rsid w:val="00EF41DE"/>
    <w:rsid w:val="00EF4EBE"/>
    <w:rsid w:val="00F016A4"/>
    <w:rsid w:val="00F02D46"/>
    <w:rsid w:val="00F24A1C"/>
    <w:rsid w:val="00F3104F"/>
    <w:rsid w:val="00F33B17"/>
    <w:rsid w:val="00F3471F"/>
    <w:rsid w:val="00F42177"/>
    <w:rsid w:val="00F46FC6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C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1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D310-D88A-41A7-B133-F07918F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86</cp:revision>
  <cp:lastPrinted>2024-07-23T11:28:00Z</cp:lastPrinted>
  <dcterms:created xsi:type="dcterms:W3CDTF">2022-06-29T07:13:00Z</dcterms:created>
  <dcterms:modified xsi:type="dcterms:W3CDTF">2024-08-29T09:51:00Z</dcterms:modified>
</cp:coreProperties>
</file>